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4181" w:rsidRDefault="001C6815">
      <w:pPr>
        <w:pStyle w:val="af5"/>
      </w:pPr>
      <w:r>
        <w:t>инструкция по заполнению договора</w:t>
      </w:r>
    </w:p>
    <w:p w:rsidR="00734181" w:rsidRDefault="001C6815">
      <w:pPr>
        <w:pStyle w:val="af6"/>
      </w:pPr>
      <w:r>
        <w:t>Заполнение полей с датами</w:t>
      </w:r>
    </w:p>
    <w:p w:rsidR="00734181" w:rsidRDefault="001C6815">
      <w:pPr>
        <w:pStyle w:val="af8"/>
        <w:numPr>
          <w:ilvl w:val="0"/>
          <w:numId w:val="1"/>
        </w:numPr>
        <w:ind w:left="0" w:firstLine="349"/>
      </w:pPr>
      <w:r>
        <w:t>В полях «место для ввода даты» необходимо нажать на стрелочку, которая откроет календарь. Листать месяцы можно при помощи голубых боковых стрелок.</w:t>
      </w:r>
    </w:p>
    <w:p w:rsidR="00734181" w:rsidRDefault="001C6815">
      <w:pPr>
        <w:pStyle w:val="af8"/>
        <w:ind w:left="0"/>
        <w:rPr>
          <w:b/>
          <w:i/>
        </w:rPr>
      </w:pPr>
      <w:r>
        <w:rPr>
          <w:b/>
          <w:i/>
        </w:rPr>
        <w:t>На примере даты заключения договора:</w:t>
      </w:r>
    </w:p>
    <w:p w:rsidR="00734181" w:rsidRDefault="001C6815">
      <w:pPr>
        <w:pStyle w:val="af8"/>
        <w:ind w:left="0"/>
        <w:rPr>
          <w:i/>
        </w:rPr>
      </w:pPr>
      <w:r>
        <w:rPr>
          <w:i/>
        </w:rPr>
        <w:t>Рис. 1. Календарь</w:t>
      </w:r>
    </w:p>
    <w:p w:rsidR="00734181" w:rsidRDefault="001C6815">
      <w:pPr>
        <w:pStyle w:val="af8"/>
        <w:spacing w:line="276" w:lineRule="auto"/>
        <w:ind w:left="0"/>
        <w:rPr>
          <w:i/>
        </w:rPr>
      </w:pPr>
      <w:r>
        <w:rPr>
          <w:i/>
          <w:noProof/>
        </w:rPr>
        <mc:AlternateContent>
          <mc:Choice Requires="wpg">
            <w:drawing>
              <wp:inline distT="0" distB="0" distL="0" distR="0">
                <wp:extent cx="4512355" cy="1924050"/>
                <wp:effectExtent l="0" t="0" r="254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Снимок экрана (62).png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rcRect l="14912" t="31072" r="53500" b="44983"/>
                        <a:stretch/>
                      </pic:blipFill>
                      <pic:spPr bwMode="auto">
                        <a:xfrm>
                          <a:off x="0" y="0"/>
                          <a:ext cx="4538534" cy="19352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55.30pt;height:151.50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</w:p>
    <w:p w:rsidR="00734181" w:rsidRDefault="001C6815">
      <w:pPr>
        <w:pStyle w:val="af8"/>
        <w:numPr>
          <w:ilvl w:val="0"/>
          <w:numId w:val="1"/>
        </w:numPr>
        <w:ind w:left="0" w:firstLine="360"/>
        <w:rPr>
          <w:rFonts w:eastAsia="Calibri" w:cs="Times New Roman"/>
        </w:rPr>
      </w:pPr>
      <w:r>
        <w:rPr>
          <w:rFonts w:eastAsia="Calibri" w:cs="Times New Roman"/>
        </w:rPr>
        <w:t>В календаре, соответственно, выбрать нужную дату кликом. После этого календарь закроется, и дата автоматически появится в документе в следующем формате.</w:t>
      </w:r>
    </w:p>
    <w:p w:rsidR="00734181" w:rsidRDefault="001C6815">
      <w:pPr>
        <w:pStyle w:val="af8"/>
        <w:ind w:left="0"/>
        <w:rPr>
          <w:rFonts w:eastAsia="Calibri" w:cs="Times New Roman"/>
          <w:i/>
        </w:rPr>
      </w:pPr>
      <w:r>
        <w:rPr>
          <w:rFonts w:eastAsia="Calibri" w:cs="Times New Roman"/>
          <w:i/>
        </w:rPr>
        <w:t>Рис. 2. Готовый формат даты</w:t>
      </w:r>
    </w:p>
    <w:p w:rsidR="00734181" w:rsidRDefault="001C6815">
      <w:pPr>
        <w:pStyle w:val="af8"/>
        <w:spacing w:line="276" w:lineRule="auto"/>
        <w:ind w:left="0"/>
        <w:rPr>
          <w:i/>
        </w:rPr>
      </w:pPr>
      <w:r>
        <w:rPr>
          <w:i/>
          <w:noProof/>
        </w:rPr>
        <mc:AlternateContent>
          <mc:Choice Requires="wpg">
            <w:drawing>
              <wp:inline distT="0" distB="0" distL="0" distR="0">
                <wp:extent cx="5700280" cy="1104900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Снимок экрана (63).png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rcRect l="11064" t="30502" r="52539" b="56956"/>
                        <a:stretch/>
                      </pic:blipFill>
                      <pic:spPr bwMode="auto">
                        <a:xfrm>
                          <a:off x="0" y="0"/>
                          <a:ext cx="5716464" cy="11080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48.84pt;height:87.00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</w:p>
    <w:p w:rsidR="00734181" w:rsidRDefault="001C6815">
      <w:pPr>
        <w:pStyle w:val="af8"/>
        <w:numPr>
          <w:ilvl w:val="0"/>
          <w:numId w:val="1"/>
        </w:numPr>
        <w:ind w:left="0" w:firstLine="360"/>
        <w:rPr>
          <w:i/>
        </w:rPr>
      </w:pPr>
      <w:r>
        <w:rPr>
          <w:rFonts w:eastAsia="Calibri" w:cs="Times New Roman"/>
        </w:rPr>
        <w:t xml:space="preserve">Точно такой же алгоритм действий следует выполнить со всеми остальными полями дат. Обратите внимание, что </w:t>
      </w:r>
      <w:r>
        <w:rPr>
          <w:rFonts w:eastAsia="Calibri" w:cs="Times New Roman"/>
          <w:b/>
        </w:rPr>
        <w:t>в таблице, приложенной к пункту 1</w:t>
      </w:r>
      <w:r>
        <w:rPr>
          <w:rFonts w:eastAsia="Calibri" w:cs="Times New Roman"/>
        </w:rPr>
        <w:t xml:space="preserve"> </w:t>
      </w:r>
      <w:r>
        <w:rPr>
          <w:rFonts w:eastAsia="Calibri" w:cs="Times New Roman"/>
          <w:b/>
        </w:rPr>
        <w:t>договора</w:t>
      </w:r>
      <w:r>
        <w:rPr>
          <w:rFonts w:eastAsia="Calibri" w:cs="Times New Roman"/>
        </w:rPr>
        <w:t>, необходимо выбрать две даты:</w:t>
      </w:r>
    </w:p>
    <w:p w:rsidR="00734181" w:rsidRDefault="001C6815">
      <w:pPr>
        <w:pStyle w:val="af8"/>
        <w:ind w:left="0" w:firstLine="360"/>
      </w:pPr>
      <w:r>
        <w:t>–</w:t>
      </w:r>
      <w:r>
        <w:tab/>
        <w:t>начальная (члены научного коллектива приступают к выполнению работ, оказанию услуг);</w:t>
      </w:r>
    </w:p>
    <w:p w:rsidR="00734181" w:rsidRDefault="001C6815">
      <w:pPr>
        <w:pStyle w:val="af8"/>
        <w:ind w:left="360"/>
      </w:pPr>
      <w:r>
        <w:t>–</w:t>
      </w:r>
      <w:r>
        <w:tab/>
        <w:t>конечная (работа сдается СФУ).</w:t>
      </w:r>
    </w:p>
    <w:p w:rsidR="00734181" w:rsidRDefault="001C6815">
      <w:pPr>
        <w:pStyle w:val="af8"/>
        <w:ind w:left="0"/>
        <w:rPr>
          <w:i/>
        </w:rPr>
      </w:pPr>
      <w:r>
        <w:t>Рис. 3</w:t>
      </w:r>
      <w:r>
        <w:rPr>
          <w:i/>
        </w:rPr>
        <w:t>. Выбор даты, с который начинается исполнение обязательств</w:t>
      </w:r>
    </w:p>
    <w:p w:rsidR="00734181" w:rsidRDefault="001C6815">
      <w:pPr>
        <w:pStyle w:val="af8"/>
        <w:ind w:left="0"/>
        <w:sectPr w:rsidR="0073418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g">
            <w:drawing>
              <wp:inline distT="0" distB="0" distL="0" distR="0">
                <wp:extent cx="5092247" cy="1962150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Снимок экрана (66).png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rcRect l="12186" t="44185" r="52859" b="31870"/>
                        <a:stretch/>
                      </pic:blipFill>
                      <pic:spPr bwMode="auto">
                        <a:xfrm>
                          <a:off x="0" y="0"/>
                          <a:ext cx="5146846" cy="198318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00.96pt;height:154.50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</w:p>
    <w:p w:rsidR="00734181" w:rsidRDefault="001C6815">
      <w:pPr>
        <w:pStyle w:val="af8"/>
        <w:ind w:left="0"/>
        <w:rPr>
          <w:rFonts w:eastAsia="Calibri" w:cs="Times New Roman"/>
          <w:i/>
        </w:rPr>
      </w:pPr>
      <w:r>
        <w:rPr>
          <w:i/>
        </w:rPr>
        <w:lastRenderedPageBreak/>
        <w:t>Рис. 4.</w:t>
      </w:r>
      <w:r>
        <w:t xml:space="preserve"> </w:t>
      </w:r>
      <w:r>
        <w:rPr>
          <w:rFonts w:eastAsia="Calibri" w:cs="Times New Roman"/>
          <w:i/>
        </w:rPr>
        <w:t>Выбор даты окончания исполнения обязательств</w:t>
      </w:r>
    </w:p>
    <w:p w:rsidR="00734181" w:rsidRDefault="001C6815">
      <w:pPr>
        <w:pStyle w:val="af8"/>
        <w:ind w:left="0"/>
      </w:pPr>
      <w:r>
        <w:rPr>
          <w:noProof/>
        </w:rPr>
        <mc:AlternateContent>
          <mc:Choice Requires="wpg">
            <w:drawing>
              <wp:inline distT="0" distB="0" distL="0" distR="0">
                <wp:extent cx="5095301" cy="1905000"/>
                <wp:effectExtent l="0" t="0" r="0" b="0"/>
                <wp:docPr id="4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Снимок экрана (67).png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rcRect l="11705" t="43615" r="52699" b="32724"/>
                        <a:stretch/>
                      </pic:blipFill>
                      <pic:spPr bwMode="auto">
                        <a:xfrm>
                          <a:off x="0" y="0"/>
                          <a:ext cx="5117570" cy="1913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01.20pt;height:150.00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</w:p>
    <w:p w:rsidR="00734181" w:rsidRDefault="00734181">
      <w:pPr>
        <w:pStyle w:val="af8"/>
        <w:ind w:left="0"/>
      </w:pPr>
    </w:p>
    <w:p w:rsidR="00734181" w:rsidRDefault="001C6815">
      <w:pPr>
        <w:pStyle w:val="af8"/>
        <w:ind w:left="0"/>
        <w:rPr>
          <w:rFonts w:eastAsia="Calibri" w:cs="Times New Roman"/>
          <w:i/>
        </w:rPr>
      </w:pPr>
      <w:r>
        <w:rPr>
          <w:i/>
        </w:rPr>
        <w:t>Рис. 5.</w:t>
      </w:r>
      <w:r>
        <w:t xml:space="preserve"> </w:t>
      </w:r>
      <w:r>
        <w:rPr>
          <w:rFonts w:eastAsia="Calibri" w:cs="Times New Roman"/>
          <w:i/>
        </w:rPr>
        <w:t>Готовый вариант календарного периода</w:t>
      </w:r>
    </w:p>
    <w:p w:rsidR="00734181" w:rsidRDefault="001C6815">
      <w:pPr>
        <w:pStyle w:val="af8"/>
        <w:ind w:left="0"/>
      </w:pPr>
      <w:r>
        <w:rPr>
          <w:noProof/>
        </w:rPr>
        <mc:AlternateContent>
          <mc:Choice Requires="wpg">
            <w:drawing>
              <wp:inline distT="0" distB="0" distL="0" distR="0">
                <wp:extent cx="5612266" cy="695325"/>
                <wp:effectExtent l="0" t="0" r="7620" b="0"/>
                <wp:docPr id="5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Снимок экрана (68).png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rcRect l="11224" t="43614" r="52538" b="48404"/>
                        <a:stretch/>
                      </pic:blipFill>
                      <pic:spPr bwMode="auto">
                        <a:xfrm>
                          <a:off x="0" y="0"/>
                          <a:ext cx="5619811" cy="6962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41.91pt;height:54.75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</w:p>
    <w:p w:rsidR="00734181" w:rsidRDefault="001C6815">
      <w:pPr>
        <w:pStyle w:val="af6"/>
        <w:ind w:left="0" w:firstLine="0"/>
      </w:pPr>
      <w:r>
        <w:t>Заполнение текстовых полей с персональными данными, номерами, тематикой, предметами, должностями, реквизитами и т.п.</w:t>
      </w:r>
    </w:p>
    <w:p w:rsidR="00734181" w:rsidRDefault="001C6815">
      <w:pPr>
        <w:pStyle w:val="af8"/>
        <w:numPr>
          <w:ilvl w:val="0"/>
          <w:numId w:val="3"/>
        </w:numPr>
        <w:ind w:left="0" w:firstLine="349"/>
      </w:pPr>
      <w:r>
        <w:t>Нужно нажать на поле, куда необходимо ввести текстовые (или числовые – для номеров) данные. После клика появится следующее выделение (</w:t>
      </w:r>
      <w:r>
        <w:rPr>
          <w:b/>
          <w:i/>
        </w:rPr>
        <w:t>на примере заполнения информации о научном коллективе</w:t>
      </w:r>
      <w:r>
        <w:t>).</w:t>
      </w:r>
    </w:p>
    <w:p w:rsidR="00734181" w:rsidRDefault="001C6815">
      <w:pPr>
        <w:pStyle w:val="af8"/>
        <w:ind w:left="0"/>
        <w:rPr>
          <w:i/>
        </w:rPr>
      </w:pPr>
      <w:r>
        <w:rPr>
          <w:i/>
        </w:rPr>
        <w:t>Рис.6. Выделенное поле для ввода</w:t>
      </w:r>
    </w:p>
    <w:p w:rsidR="00734181" w:rsidRDefault="001C6815">
      <w:r>
        <w:rPr>
          <w:noProof/>
        </w:rPr>
        <mc:AlternateContent>
          <mc:Choice Requires="wpg">
            <w:drawing>
              <wp:inline distT="0" distB="0" distL="0" distR="0">
                <wp:extent cx="5600700" cy="1704812"/>
                <wp:effectExtent l="0" t="0" r="0" b="0"/>
                <wp:docPr id="6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Снимок экрана (64).png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rcRect l="11384" t="62714" r="53323" b="18186"/>
                        <a:stretch/>
                      </pic:blipFill>
                      <pic:spPr bwMode="auto">
                        <a:xfrm>
                          <a:off x="0" y="0"/>
                          <a:ext cx="5624961" cy="17121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41.00pt;height:134.24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</w:p>
    <w:p w:rsidR="00734181" w:rsidRDefault="001C6815">
      <w:pPr>
        <w:pStyle w:val="af8"/>
        <w:numPr>
          <w:ilvl w:val="0"/>
          <w:numId w:val="3"/>
        </w:numPr>
        <w:ind w:left="0" w:firstLine="360"/>
        <w:rPr>
          <w:rFonts w:eastAsia="Calibri" w:cs="Times New Roman"/>
        </w:rPr>
      </w:pPr>
      <w:r>
        <w:rPr>
          <w:rFonts w:eastAsia="Calibri" w:cs="Times New Roman"/>
        </w:rPr>
        <w:t xml:space="preserve">Далее в выделенное поле вписываем текст в соответствии с названием каждого отдельного поля (маркировано голубым цветом шрифта). </w:t>
      </w:r>
    </w:p>
    <w:p w:rsidR="00734181" w:rsidRDefault="001C681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b/>
          <w:color w:val="FF0000"/>
          <w:sz w:val="24"/>
        </w:rPr>
        <w:t>Внимание!</w:t>
      </w:r>
      <w:r>
        <w:rPr>
          <w:rFonts w:ascii="Times New Roman" w:eastAsia="Calibri" w:hAnsi="Times New Roman" w:cs="Times New Roman"/>
          <w:color w:val="FF0000"/>
          <w:sz w:val="24"/>
        </w:rPr>
        <w:t xml:space="preserve"> Проводить никакие дополнительные манипуляции не нужно: текст с названием поля автоматически исчезнет, как только вы начнете вписывать туда свою информацию</w:t>
      </w:r>
      <w:r>
        <w:rPr>
          <w:rFonts w:ascii="Times New Roman" w:eastAsia="Calibri" w:hAnsi="Times New Roman" w:cs="Times New Roman"/>
          <w:sz w:val="24"/>
        </w:rPr>
        <w:t>.</w:t>
      </w:r>
    </w:p>
    <w:p w:rsidR="00734181" w:rsidRDefault="001C6815">
      <w:pPr>
        <w:spacing w:after="0" w:line="240" w:lineRule="auto"/>
        <w:rPr>
          <w:rFonts w:ascii="Times New Roman" w:eastAsia="Calibri" w:hAnsi="Times New Roman" w:cs="Times New Roman"/>
          <w:i/>
          <w:sz w:val="24"/>
        </w:rPr>
      </w:pPr>
      <w:r>
        <w:rPr>
          <w:rFonts w:ascii="Times New Roman" w:eastAsia="Calibri" w:hAnsi="Times New Roman" w:cs="Times New Roman"/>
          <w:i/>
          <w:sz w:val="24"/>
        </w:rPr>
        <w:t>Рис. 7. Ввод ФИО лица в составе научного коллектива</w:t>
      </w:r>
    </w:p>
    <w:p w:rsidR="00734181" w:rsidRDefault="001C6815">
      <w:pPr>
        <w:spacing w:line="240" w:lineRule="auto"/>
        <w:rPr>
          <w:rFonts w:ascii="Times New Roman" w:eastAsia="Calibri" w:hAnsi="Times New Roman" w:cs="Times New Roman"/>
          <w:i/>
          <w:sz w:val="24"/>
        </w:rPr>
      </w:pPr>
      <w:r>
        <w:rPr>
          <w:rFonts w:ascii="Times New Roman" w:eastAsia="Calibri" w:hAnsi="Times New Roman" w:cs="Times New Roman"/>
          <w:i/>
          <w:noProof/>
          <w:sz w:val="24"/>
        </w:rPr>
        <mc:AlternateContent>
          <mc:Choice Requires="wpg">
            <w:drawing>
              <wp:inline distT="0" distB="0" distL="0" distR="0">
                <wp:extent cx="5756275" cy="1866900"/>
                <wp:effectExtent l="0" t="0" r="0" b="0"/>
                <wp:docPr id="7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Снимок экрана (65).png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rcRect l="11383" t="62429" r="53020" b="17046"/>
                        <a:stretch/>
                      </pic:blipFill>
                      <pic:spPr bwMode="auto">
                        <a:xfrm>
                          <a:off x="0" y="0"/>
                          <a:ext cx="5771849" cy="18719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53.25pt;height:147.00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</w:p>
    <w:p w:rsidR="00734181" w:rsidRDefault="001C6815">
      <w:pPr>
        <w:pStyle w:val="af8"/>
        <w:numPr>
          <w:ilvl w:val="0"/>
          <w:numId w:val="3"/>
        </w:numPr>
        <w:ind w:left="0" w:firstLine="349"/>
      </w:pPr>
      <w:r>
        <w:lastRenderedPageBreak/>
        <w:t>Названия полей маркированы синим цветом шрифта, в некоторых из них указано условное заполнение для наглядности. Пример – поле «Заказчик», в которое вписывается организационно-правовая форма и фирменн</w:t>
      </w:r>
      <w:r w:rsidR="007225FB">
        <w:t>о</w:t>
      </w:r>
      <w:r>
        <w:t>е наименовани</w:t>
      </w:r>
      <w:r w:rsidR="007225FB">
        <w:t>е</w:t>
      </w:r>
      <w:r>
        <w:t xml:space="preserve"> общества и (или) фонда. При заполнении договора, соответственно, указываются </w:t>
      </w:r>
      <w:r>
        <w:rPr>
          <w:b/>
          <w:i/>
        </w:rPr>
        <w:t>ваши</w:t>
      </w:r>
      <w:r>
        <w:t xml:space="preserve"> релевантные данные.</w:t>
      </w:r>
    </w:p>
    <w:p w:rsidR="00734181" w:rsidRDefault="001C6815">
      <w:pPr>
        <w:pStyle w:val="af8"/>
        <w:numPr>
          <w:ilvl w:val="0"/>
          <w:numId w:val="3"/>
        </w:numPr>
        <w:ind w:left="0" w:firstLine="349"/>
      </w:pPr>
      <w:r>
        <w:t xml:space="preserve">При необходимости в таблицу можно добавить новые строки, если количество членов научного коллектива превышает 3. Чтобы добавить строки, нужно кликнуть правой кнопкой мыши на </w:t>
      </w:r>
      <w:r>
        <w:rPr>
          <w:i/>
        </w:rPr>
        <w:t>последнюю строку</w:t>
      </w:r>
      <w:r>
        <w:t xml:space="preserve"> и в появившемся поле нажать «вставить», затем – «вставить строки снизу». То же касается графы «</w:t>
      </w:r>
      <w:proofErr w:type="spellStart"/>
      <w:r>
        <w:t>Субисполнитель</w:t>
      </w:r>
      <w:proofErr w:type="spellEnd"/>
      <w:r>
        <w:t xml:space="preserve">», если вам необходимо добавить еще одного или несколько </w:t>
      </w:r>
      <w:proofErr w:type="spellStart"/>
      <w:r>
        <w:t>субисполнителей</w:t>
      </w:r>
      <w:proofErr w:type="spellEnd"/>
      <w:r>
        <w:t>.</w:t>
      </w:r>
    </w:p>
    <w:p w:rsidR="00734181" w:rsidRDefault="001C6815">
      <w:pPr>
        <w:pStyle w:val="af8"/>
        <w:ind w:left="0"/>
        <w:rPr>
          <w:i/>
        </w:rPr>
      </w:pPr>
      <w:r>
        <w:rPr>
          <w:i/>
        </w:rPr>
        <w:t>Рис. 8. Вставка новых строк</w:t>
      </w:r>
    </w:p>
    <w:p w:rsidR="00734181" w:rsidRDefault="001C6815">
      <w:pPr>
        <w:pStyle w:val="af8"/>
        <w:ind w:left="0"/>
      </w:pPr>
      <w:r>
        <w:rPr>
          <w:noProof/>
        </w:rPr>
        <mc:AlternateContent>
          <mc:Choice Requires="wpg">
            <w:drawing>
              <wp:inline distT="0" distB="0" distL="0" distR="0">
                <wp:extent cx="4181475" cy="3220216"/>
                <wp:effectExtent l="0" t="0" r="0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Снимок экрана (69).png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rcRect l="11384" t="27651" r="60716" b="34151"/>
                        <a:stretch/>
                      </pic:blipFill>
                      <pic:spPr bwMode="auto">
                        <a:xfrm>
                          <a:off x="0" y="0"/>
                          <a:ext cx="4209194" cy="32415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329.25pt;height:253.56pt;mso-wrap-distance-left:0.00pt;mso-wrap-distance-top:0.00pt;mso-wrap-distance-right:0.00pt;mso-wrap-distance-bottom:0.00pt;" stroked="f">
                <v:path textboxrect="0,0,0,0"/>
                <v:imagedata r:id="rId23" o:title=""/>
              </v:shape>
            </w:pict>
          </mc:Fallback>
        </mc:AlternateContent>
      </w:r>
    </w:p>
    <w:p w:rsidR="00734181" w:rsidRDefault="001C6815">
      <w:pPr>
        <w:pStyle w:val="af8"/>
        <w:numPr>
          <w:ilvl w:val="0"/>
          <w:numId w:val="3"/>
        </w:numPr>
        <w:ind w:left="0" w:firstLine="360"/>
      </w:pPr>
      <w:r>
        <w:t>За определением номера</w:t>
      </w:r>
      <w:r w:rsidR="007225FB">
        <w:t>, даты</w:t>
      </w:r>
      <w:bookmarkStart w:id="0" w:name="_GoBack"/>
      <w:bookmarkEnd w:id="0"/>
      <w:r>
        <w:t xml:space="preserve"> договора и ответственного за экономику проекта обращаться к начальнику Отдела финансового сопровождения СФУ </w:t>
      </w:r>
      <w:proofErr w:type="spellStart"/>
      <w:r>
        <w:t>Бадртдинову</w:t>
      </w:r>
      <w:proofErr w:type="spellEnd"/>
      <w:r>
        <w:t xml:space="preserve"> Р. Р.: </w:t>
      </w:r>
      <w:hyperlink r:id="rId24" w:tooltip="https://structure.sfu-kras.ru/node/5239" w:history="1">
        <w:r>
          <w:rPr>
            <w:rStyle w:val="af9"/>
          </w:rPr>
          <w:t>https://structure.sfu-kras.ru/</w:t>
        </w:r>
        <w:r>
          <w:rPr>
            <w:rStyle w:val="af9"/>
          </w:rPr>
          <w:t>n</w:t>
        </w:r>
        <w:r>
          <w:rPr>
            <w:rStyle w:val="af9"/>
          </w:rPr>
          <w:t>ode/5239</w:t>
        </w:r>
      </w:hyperlink>
    </w:p>
    <w:p w:rsidR="00734181" w:rsidRDefault="001C6815">
      <w:pPr>
        <w:pStyle w:val="af6"/>
        <w:ind w:left="0" w:firstLine="0"/>
      </w:pPr>
      <w:r>
        <w:t xml:space="preserve">Справка: </w:t>
      </w:r>
      <w:r>
        <w:rPr>
          <w:b/>
        </w:rPr>
        <w:t>знаменательные части речи</w:t>
      </w:r>
      <w:r>
        <w:t xml:space="preserve"> (для пункта 2 договора, информация в сносках) </w:t>
      </w:r>
      <w:r>
        <w:rPr>
          <w:color w:val="auto"/>
        </w:rPr>
        <w:t>– лексически самостоятельные части речи, которые характеризуются номинативным значением, то есть называют предметы, признаки, свойства, действия и т. д., и способны функционировать в качестве членов предложения.</w:t>
      </w:r>
    </w:p>
    <w:p w:rsidR="00734181" w:rsidRDefault="001C6815">
      <w:r>
        <w:rPr>
          <w:noProof/>
        </w:rPr>
        <mc:AlternateContent>
          <mc:Choice Requires="wpg">
            <w:drawing>
              <wp:inline distT="0" distB="0" distL="0" distR="0">
                <wp:extent cx="4086225" cy="2523569"/>
                <wp:effectExtent l="0" t="0" r="0" b="0"/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Снимок экрана (70).png"/>
                        <pic:cNvPicPr>
                          <a:picLocks noChangeAspect="1"/>
                        </pic:cNvPicPr>
                      </pic:nvPicPr>
                      <pic:blipFill>
                        <a:blip r:embed="rId25"/>
                        <a:srcRect l="11223" t="46465" r="52379" b="12486"/>
                        <a:stretch/>
                      </pic:blipFill>
                      <pic:spPr bwMode="auto">
                        <a:xfrm>
                          <a:off x="0" y="0"/>
                          <a:ext cx="4235341" cy="2615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321.75pt;height:198.71pt;mso-wrap-distance-left:0.00pt;mso-wrap-distance-top:0.00pt;mso-wrap-distance-right:0.00pt;mso-wrap-distance-bottom:0.00pt;" stroked="f">
                <v:path textboxrect="0,0,0,0"/>
                <v:imagedata r:id="rId26" o:title=""/>
              </v:shape>
            </w:pict>
          </mc:Fallback>
        </mc:AlternateContent>
      </w:r>
    </w:p>
    <w:sectPr w:rsidR="007341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4181" w:rsidRDefault="001C6815">
      <w:pPr>
        <w:spacing w:after="0" w:line="240" w:lineRule="auto"/>
      </w:pPr>
      <w:r>
        <w:separator/>
      </w:r>
    </w:p>
  </w:endnote>
  <w:endnote w:type="continuationSeparator" w:id="0">
    <w:p w:rsidR="00734181" w:rsidRDefault="001C6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4181" w:rsidRDefault="001C6815">
      <w:pPr>
        <w:spacing w:after="0" w:line="240" w:lineRule="auto"/>
      </w:pPr>
      <w:r>
        <w:separator/>
      </w:r>
    </w:p>
  </w:footnote>
  <w:footnote w:type="continuationSeparator" w:id="0">
    <w:p w:rsidR="00734181" w:rsidRDefault="001C6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651A4"/>
    <w:multiLevelType w:val="hybridMultilevel"/>
    <w:tmpl w:val="A5263EA2"/>
    <w:lvl w:ilvl="0" w:tplc="5122EE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5267052">
      <w:start w:val="1"/>
      <w:numFmt w:val="lowerLetter"/>
      <w:lvlText w:val="%2."/>
      <w:lvlJc w:val="left"/>
      <w:pPr>
        <w:ind w:left="1440" w:hanging="360"/>
      </w:pPr>
    </w:lvl>
    <w:lvl w:ilvl="2" w:tplc="52667BCA">
      <w:start w:val="1"/>
      <w:numFmt w:val="lowerRoman"/>
      <w:lvlText w:val="%3."/>
      <w:lvlJc w:val="right"/>
      <w:pPr>
        <w:ind w:left="2160" w:hanging="180"/>
      </w:pPr>
    </w:lvl>
    <w:lvl w:ilvl="3" w:tplc="6436DC4A">
      <w:start w:val="1"/>
      <w:numFmt w:val="decimal"/>
      <w:lvlText w:val="%4."/>
      <w:lvlJc w:val="left"/>
      <w:pPr>
        <w:ind w:left="2880" w:hanging="360"/>
      </w:pPr>
    </w:lvl>
    <w:lvl w:ilvl="4" w:tplc="B8C61FC6">
      <w:start w:val="1"/>
      <w:numFmt w:val="lowerLetter"/>
      <w:lvlText w:val="%5."/>
      <w:lvlJc w:val="left"/>
      <w:pPr>
        <w:ind w:left="3600" w:hanging="360"/>
      </w:pPr>
    </w:lvl>
    <w:lvl w:ilvl="5" w:tplc="5C300BEE">
      <w:start w:val="1"/>
      <w:numFmt w:val="lowerRoman"/>
      <w:lvlText w:val="%6."/>
      <w:lvlJc w:val="right"/>
      <w:pPr>
        <w:ind w:left="4320" w:hanging="180"/>
      </w:pPr>
    </w:lvl>
    <w:lvl w:ilvl="6" w:tplc="0180DD9C">
      <w:start w:val="1"/>
      <w:numFmt w:val="decimal"/>
      <w:lvlText w:val="%7."/>
      <w:lvlJc w:val="left"/>
      <w:pPr>
        <w:ind w:left="5040" w:hanging="360"/>
      </w:pPr>
    </w:lvl>
    <w:lvl w:ilvl="7" w:tplc="5D224574">
      <w:start w:val="1"/>
      <w:numFmt w:val="lowerLetter"/>
      <w:lvlText w:val="%8."/>
      <w:lvlJc w:val="left"/>
      <w:pPr>
        <w:ind w:left="5760" w:hanging="360"/>
      </w:pPr>
    </w:lvl>
    <w:lvl w:ilvl="8" w:tplc="CA048EC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26023"/>
    <w:multiLevelType w:val="hybridMultilevel"/>
    <w:tmpl w:val="D7CC5908"/>
    <w:lvl w:ilvl="0" w:tplc="041633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21EF20C">
      <w:start w:val="1"/>
      <w:numFmt w:val="lowerLetter"/>
      <w:lvlText w:val="%2."/>
      <w:lvlJc w:val="left"/>
      <w:pPr>
        <w:ind w:left="1440" w:hanging="360"/>
      </w:pPr>
    </w:lvl>
    <w:lvl w:ilvl="2" w:tplc="6E563770">
      <w:start w:val="1"/>
      <w:numFmt w:val="lowerRoman"/>
      <w:lvlText w:val="%3."/>
      <w:lvlJc w:val="right"/>
      <w:pPr>
        <w:ind w:left="2160" w:hanging="180"/>
      </w:pPr>
    </w:lvl>
    <w:lvl w:ilvl="3" w:tplc="17BCEDD0">
      <w:start w:val="1"/>
      <w:numFmt w:val="decimal"/>
      <w:lvlText w:val="%4."/>
      <w:lvlJc w:val="left"/>
      <w:pPr>
        <w:ind w:left="2880" w:hanging="360"/>
      </w:pPr>
    </w:lvl>
    <w:lvl w:ilvl="4" w:tplc="0D166748">
      <w:start w:val="1"/>
      <w:numFmt w:val="lowerLetter"/>
      <w:lvlText w:val="%5."/>
      <w:lvlJc w:val="left"/>
      <w:pPr>
        <w:ind w:left="3600" w:hanging="360"/>
      </w:pPr>
    </w:lvl>
    <w:lvl w:ilvl="5" w:tplc="AF8038AA">
      <w:start w:val="1"/>
      <w:numFmt w:val="lowerRoman"/>
      <w:lvlText w:val="%6."/>
      <w:lvlJc w:val="right"/>
      <w:pPr>
        <w:ind w:left="4320" w:hanging="180"/>
      </w:pPr>
    </w:lvl>
    <w:lvl w:ilvl="6" w:tplc="644E960C">
      <w:start w:val="1"/>
      <w:numFmt w:val="decimal"/>
      <w:lvlText w:val="%7."/>
      <w:lvlJc w:val="left"/>
      <w:pPr>
        <w:ind w:left="5040" w:hanging="360"/>
      </w:pPr>
    </w:lvl>
    <w:lvl w:ilvl="7" w:tplc="DE642384">
      <w:start w:val="1"/>
      <w:numFmt w:val="lowerLetter"/>
      <w:lvlText w:val="%8."/>
      <w:lvlJc w:val="left"/>
      <w:pPr>
        <w:ind w:left="5760" w:hanging="360"/>
      </w:pPr>
    </w:lvl>
    <w:lvl w:ilvl="8" w:tplc="D44633C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68547E"/>
    <w:multiLevelType w:val="hybridMultilevel"/>
    <w:tmpl w:val="56403A22"/>
    <w:lvl w:ilvl="0" w:tplc="ADB6C78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7CC28F20">
      <w:start w:val="1"/>
      <w:numFmt w:val="lowerLetter"/>
      <w:lvlText w:val="%2."/>
      <w:lvlJc w:val="left"/>
      <w:pPr>
        <w:ind w:left="1440" w:hanging="360"/>
      </w:pPr>
    </w:lvl>
    <w:lvl w:ilvl="2" w:tplc="60CCF0EA">
      <w:start w:val="1"/>
      <w:numFmt w:val="lowerRoman"/>
      <w:lvlText w:val="%3."/>
      <w:lvlJc w:val="right"/>
      <w:pPr>
        <w:ind w:left="2160" w:hanging="180"/>
      </w:pPr>
    </w:lvl>
    <w:lvl w:ilvl="3" w:tplc="FFF879D8">
      <w:start w:val="1"/>
      <w:numFmt w:val="decimal"/>
      <w:lvlText w:val="%4."/>
      <w:lvlJc w:val="left"/>
      <w:pPr>
        <w:ind w:left="2880" w:hanging="360"/>
      </w:pPr>
    </w:lvl>
    <w:lvl w:ilvl="4" w:tplc="E63E8868">
      <w:start w:val="1"/>
      <w:numFmt w:val="lowerLetter"/>
      <w:lvlText w:val="%5."/>
      <w:lvlJc w:val="left"/>
      <w:pPr>
        <w:ind w:left="3600" w:hanging="360"/>
      </w:pPr>
    </w:lvl>
    <w:lvl w:ilvl="5" w:tplc="9CBC7336">
      <w:start w:val="1"/>
      <w:numFmt w:val="lowerRoman"/>
      <w:lvlText w:val="%6."/>
      <w:lvlJc w:val="right"/>
      <w:pPr>
        <w:ind w:left="4320" w:hanging="180"/>
      </w:pPr>
    </w:lvl>
    <w:lvl w:ilvl="6" w:tplc="4F2A687C">
      <w:start w:val="1"/>
      <w:numFmt w:val="decimal"/>
      <w:lvlText w:val="%7."/>
      <w:lvlJc w:val="left"/>
      <w:pPr>
        <w:ind w:left="5040" w:hanging="360"/>
      </w:pPr>
    </w:lvl>
    <w:lvl w:ilvl="7" w:tplc="E15640D6">
      <w:start w:val="1"/>
      <w:numFmt w:val="lowerLetter"/>
      <w:lvlText w:val="%8."/>
      <w:lvlJc w:val="left"/>
      <w:pPr>
        <w:ind w:left="5760" w:hanging="360"/>
      </w:pPr>
    </w:lvl>
    <w:lvl w:ilvl="8" w:tplc="D130A4C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AA7C41"/>
    <w:multiLevelType w:val="hybridMultilevel"/>
    <w:tmpl w:val="304C1C6A"/>
    <w:lvl w:ilvl="0" w:tplc="7A42D5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97CD022">
      <w:start w:val="1"/>
      <w:numFmt w:val="lowerLetter"/>
      <w:lvlText w:val="%2."/>
      <w:lvlJc w:val="left"/>
      <w:pPr>
        <w:ind w:left="1440" w:hanging="360"/>
      </w:pPr>
    </w:lvl>
    <w:lvl w:ilvl="2" w:tplc="5754A62C">
      <w:start w:val="1"/>
      <w:numFmt w:val="lowerRoman"/>
      <w:lvlText w:val="%3."/>
      <w:lvlJc w:val="right"/>
      <w:pPr>
        <w:ind w:left="2160" w:hanging="180"/>
      </w:pPr>
    </w:lvl>
    <w:lvl w:ilvl="3" w:tplc="974A950E">
      <w:start w:val="1"/>
      <w:numFmt w:val="decimal"/>
      <w:lvlText w:val="%4."/>
      <w:lvlJc w:val="left"/>
      <w:pPr>
        <w:ind w:left="2880" w:hanging="360"/>
      </w:pPr>
    </w:lvl>
    <w:lvl w:ilvl="4" w:tplc="BA10B0BC">
      <w:start w:val="1"/>
      <w:numFmt w:val="lowerLetter"/>
      <w:lvlText w:val="%5."/>
      <w:lvlJc w:val="left"/>
      <w:pPr>
        <w:ind w:left="3600" w:hanging="360"/>
      </w:pPr>
    </w:lvl>
    <w:lvl w:ilvl="5" w:tplc="AB40350A">
      <w:start w:val="1"/>
      <w:numFmt w:val="lowerRoman"/>
      <w:lvlText w:val="%6."/>
      <w:lvlJc w:val="right"/>
      <w:pPr>
        <w:ind w:left="4320" w:hanging="180"/>
      </w:pPr>
    </w:lvl>
    <w:lvl w:ilvl="6" w:tplc="1BC84A02">
      <w:start w:val="1"/>
      <w:numFmt w:val="decimal"/>
      <w:lvlText w:val="%7."/>
      <w:lvlJc w:val="left"/>
      <w:pPr>
        <w:ind w:left="5040" w:hanging="360"/>
      </w:pPr>
    </w:lvl>
    <w:lvl w:ilvl="7" w:tplc="C302C59A">
      <w:start w:val="1"/>
      <w:numFmt w:val="lowerLetter"/>
      <w:lvlText w:val="%8."/>
      <w:lvlJc w:val="left"/>
      <w:pPr>
        <w:ind w:left="5760" w:hanging="360"/>
      </w:pPr>
    </w:lvl>
    <w:lvl w:ilvl="8" w:tplc="2CBCAE8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181"/>
    <w:rsid w:val="000F5263"/>
    <w:rsid w:val="001C6815"/>
    <w:rsid w:val="00231543"/>
    <w:rsid w:val="007225FB"/>
    <w:rsid w:val="00734181"/>
    <w:rsid w:val="009B5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7002A"/>
  <w15:docId w15:val="{E77FE856-2397-4450-AD7E-5665BB47A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paragraph" w:styleId="a3">
    <w:name w:val="Subtitle"/>
    <w:basedOn w:val="a"/>
    <w:next w:val="a"/>
    <w:link w:val="a4"/>
    <w:uiPriority w:val="11"/>
    <w:qFormat/>
    <w:pPr>
      <w:spacing w:before="200" w:after="200"/>
    </w:pPr>
    <w:rPr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5">
    <w:name w:val="Intense Quote"/>
    <w:basedOn w:val="a"/>
    <w:next w:val="a"/>
    <w:link w:val="a6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6">
    <w:name w:val="Выделенная цитата Знак"/>
    <w:link w:val="a5"/>
    <w:uiPriority w:val="30"/>
    <w:rPr>
      <w:i/>
    </w:rPr>
  </w:style>
  <w:style w:type="paragraph" w:styleId="a7">
    <w:name w:val="header"/>
    <w:basedOn w:val="a"/>
    <w:link w:val="a8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</w:style>
  <w:style w:type="paragraph" w:styleId="a9">
    <w:name w:val="foot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a">
    <w:name w:val="Нижний колонтитул Знак"/>
    <w:link w:val="a9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  <w:pPr>
      <w:spacing w:after="0"/>
    </w:pPr>
  </w:style>
  <w:style w:type="paragraph" w:styleId="af5">
    <w:name w:val="No Spacing"/>
    <w:basedOn w:val="1"/>
    <w:uiPriority w:val="1"/>
    <w:qFormat/>
    <w:pPr>
      <w:spacing w:line="240" w:lineRule="auto"/>
      <w:ind w:left="709"/>
      <w:jc w:val="center"/>
    </w:pPr>
    <w:rPr>
      <w:rFonts w:ascii="Times New Roman" w:hAnsi="Times New Roman"/>
      <w:b/>
      <w:caps/>
      <w:color w:val="auto"/>
      <w:spacing w:val="6"/>
      <w:sz w:val="24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6">
    <w:name w:val="Title"/>
    <w:basedOn w:val="a"/>
    <w:next w:val="a"/>
    <w:link w:val="af7"/>
    <w:uiPriority w:val="10"/>
    <w:qFormat/>
    <w:pPr>
      <w:spacing w:before="120" w:after="120" w:line="240" w:lineRule="auto"/>
      <w:ind w:left="709" w:hanging="709"/>
      <w:jc w:val="both"/>
    </w:pPr>
    <w:rPr>
      <w:rFonts w:ascii="Times New Roman" w:eastAsiaTheme="minorEastAsia" w:hAnsi="Times New Roman" w:cs="Times New Roman"/>
      <w:color w:val="525252" w:themeColor="accent3" w:themeShade="80"/>
      <w:spacing w:val="20"/>
      <w:sz w:val="24"/>
      <w:szCs w:val="24"/>
    </w:rPr>
  </w:style>
  <w:style w:type="character" w:customStyle="1" w:styleId="af7">
    <w:name w:val="Заголовок Знак"/>
    <w:basedOn w:val="a0"/>
    <w:link w:val="af6"/>
    <w:uiPriority w:val="10"/>
    <w:rPr>
      <w:rFonts w:ascii="Times New Roman" w:eastAsiaTheme="minorEastAsia" w:hAnsi="Times New Roman" w:cs="Times New Roman"/>
      <w:color w:val="525252" w:themeColor="accent3" w:themeShade="80"/>
      <w:spacing w:val="20"/>
      <w:sz w:val="24"/>
      <w:szCs w:val="24"/>
    </w:rPr>
  </w:style>
  <w:style w:type="paragraph" w:styleId="af8">
    <w:name w:val="List Paragraph"/>
    <w:basedOn w:val="a"/>
    <w:uiPriority w:val="34"/>
    <w:qFormat/>
    <w:pPr>
      <w:spacing w:after="0" w:line="240" w:lineRule="auto"/>
      <w:ind w:left="720"/>
      <w:contextualSpacing/>
      <w:jc w:val="both"/>
    </w:pPr>
    <w:rPr>
      <w:rFonts w:ascii="Times New Roman" w:hAnsi="Times New Roman"/>
      <w:sz w:val="24"/>
    </w:rPr>
  </w:style>
  <w:style w:type="character" w:styleId="af9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a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b">
    <w:name w:val="FollowedHyperlink"/>
    <w:basedOn w:val="a0"/>
    <w:uiPriority w:val="99"/>
    <w:semiHidden/>
    <w:unhideWhenUsed/>
    <w:rsid w:val="007225F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26" Type="http://schemas.openxmlformats.org/officeDocument/2006/relationships/image" Target="media/image90.png"/><Relationship Id="rId3" Type="http://schemas.openxmlformats.org/officeDocument/2006/relationships/settings" Target="settings.xml"/><Relationship Id="rId21" Type="http://schemas.openxmlformats.org/officeDocument/2006/relationships/image" Target="media/image70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24" Type="http://schemas.openxmlformats.org/officeDocument/2006/relationships/hyperlink" Target="https://structure.sfu-kras.ru/node/5239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0.png"/><Relationship Id="rId23" Type="http://schemas.openxmlformats.org/officeDocument/2006/relationships/image" Target="media/image80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435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NAPetrova</dc:creator>
  <cp:keywords/>
  <dc:description/>
  <cp:lastModifiedBy>СФУ</cp:lastModifiedBy>
  <cp:revision>17</cp:revision>
  <dcterms:created xsi:type="dcterms:W3CDTF">2023-11-30T04:24:00Z</dcterms:created>
  <dcterms:modified xsi:type="dcterms:W3CDTF">2024-01-19T05:03:00Z</dcterms:modified>
</cp:coreProperties>
</file>